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806A" w14:textId="77777777" w:rsidR="006476FB" w:rsidRPr="005666F1" w:rsidRDefault="006476FB" w:rsidP="006476FB">
      <w:pPr>
        <w:pStyle w:val="NormalWeb"/>
        <w:rPr>
          <w:rFonts w:asciiTheme="majorHAnsi" w:hAnsiTheme="majorHAnsi"/>
          <w:b/>
          <w:bCs/>
          <w:shd w:val="clear" w:color="auto" w:fill="FFFFFF"/>
        </w:rPr>
      </w:pPr>
    </w:p>
    <w:p w14:paraId="00876C51" w14:textId="77777777" w:rsidR="005666F1" w:rsidRPr="005666F1" w:rsidRDefault="005666F1" w:rsidP="005666F1">
      <w:pPr>
        <w:pStyle w:val="NormalWeb"/>
        <w:rPr>
          <w:rFonts w:asciiTheme="majorHAnsi" w:hAnsiTheme="majorHAnsi"/>
          <w:sz w:val="30"/>
        </w:rPr>
      </w:pPr>
      <w:r w:rsidRPr="005666F1">
        <w:rPr>
          <w:rFonts w:asciiTheme="majorHAnsi" w:hAnsiTheme="majorHAnsi"/>
          <w:bCs/>
          <w:sz w:val="30"/>
          <w:shd w:val="clear" w:color="auto" w:fill="FFFFFF"/>
        </w:rPr>
        <w:t xml:space="preserve">DRIVING DIRECTIONS FROM MELBOURNE </w:t>
      </w:r>
    </w:p>
    <w:p w14:paraId="6653038A" w14:textId="77777777" w:rsidR="005666F1" w:rsidRPr="005666F1" w:rsidRDefault="005666F1" w:rsidP="005666F1">
      <w:pPr>
        <w:pStyle w:val="NormalWeb"/>
        <w:rPr>
          <w:rFonts w:asciiTheme="majorHAnsi" w:hAnsiTheme="majorHAnsi"/>
        </w:rPr>
      </w:pPr>
      <w:r w:rsidRPr="005666F1">
        <w:rPr>
          <w:rFonts w:asciiTheme="majorHAnsi" w:hAnsiTheme="majorHAnsi"/>
          <w:b/>
          <w:bCs/>
          <w:shd w:val="clear" w:color="auto" w:fill="FFFFFF"/>
        </w:rPr>
        <w:t xml:space="preserve">NIMBO FORK LODGE </w:t>
      </w:r>
    </w:p>
    <w:p w14:paraId="19BBB41B" w14:textId="77777777" w:rsidR="005666F1" w:rsidRPr="005666F1" w:rsidRDefault="005666F1" w:rsidP="005666F1">
      <w:pPr>
        <w:pStyle w:val="NormalWeb"/>
        <w:rPr>
          <w:rFonts w:asciiTheme="majorHAnsi" w:hAnsiTheme="majorHAnsi"/>
        </w:rPr>
      </w:pPr>
      <w:r w:rsidRPr="005666F1">
        <w:rPr>
          <w:rFonts w:asciiTheme="majorHAnsi" w:hAnsiTheme="majorHAnsi"/>
          <w:b/>
          <w:bCs/>
          <w:shd w:val="clear" w:color="auto" w:fill="FFFFFF"/>
        </w:rPr>
        <w:t xml:space="preserve">Via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Brungle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NSW </w:t>
      </w:r>
    </w:p>
    <w:p w14:paraId="50F92F1F" w14:textId="422B7173" w:rsidR="005666F1" w:rsidRPr="005666F1" w:rsidRDefault="005666F1" w:rsidP="005666F1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FFFFFF"/>
        </w:rPr>
        <w:t>From Albury, proceed north o</w:t>
      </w:r>
      <w:r w:rsidRPr="005666F1">
        <w:rPr>
          <w:rFonts w:asciiTheme="majorHAnsi" w:hAnsiTheme="majorHAnsi"/>
          <w:b/>
          <w:bCs/>
          <w:shd w:val="clear" w:color="auto" w:fill="FFFFFF"/>
        </w:rPr>
        <w:t xml:space="preserve">n the Hume Highway and take the first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Gundagai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exit, </w:t>
      </w:r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 xml:space="preserve">before </w:t>
      </w:r>
      <w:r w:rsidRPr="005666F1">
        <w:rPr>
          <w:rFonts w:asciiTheme="majorHAnsi" w:hAnsiTheme="majorHAnsi"/>
          <w:b/>
          <w:bCs/>
          <w:shd w:val="clear" w:color="auto" w:fill="FFFFFF"/>
        </w:rPr>
        <w:t xml:space="preserve">crossing the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Sheahan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Bridge over the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Murrumbidgee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River. </w:t>
      </w:r>
    </w:p>
    <w:p w14:paraId="0291A4C3" w14:textId="43C9C146" w:rsidR="005666F1" w:rsidRPr="005666F1" w:rsidRDefault="005666F1" w:rsidP="005666F1">
      <w:pPr>
        <w:pStyle w:val="NormalWeb"/>
        <w:rPr>
          <w:rFonts w:asciiTheme="majorHAnsi" w:hAnsiTheme="majorHAnsi"/>
        </w:rPr>
      </w:pPr>
      <w:r w:rsidRPr="005666F1">
        <w:rPr>
          <w:rFonts w:asciiTheme="majorHAnsi" w:hAnsiTheme="majorHAnsi"/>
          <w:b/>
          <w:bCs/>
          <w:shd w:val="clear" w:color="auto" w:fill="FFFFFF"/>
        </w:rPr>
        <w:t>At the top of the ramp tur n right and then at the T intersection turn le</w:t>
      </w:r>
      <w:r>
        <w:rPr>
          <w:rFonts w:asciiTheme="majorHAnsi" w:hAnsiTheme="majorHAnsi"/>
          <w:b/>
          <w:bCs/>
          <w:shd w:val="clear" w:color="auto" w:fill="FFFFFF"/>
        </w:rPr>
        <w:t xml:space="preserve">ft towards the town of </w:t>
      </w:r>
      <w:proofErr w:type="spellStart"/>
      <w:r>
        <w:rPr>
          <w:rFonts w:asciiTheme="majorHAnsi" w:hAnsiTheme="majorHAnsi"/>
          <w:b/>
          <w:bCs/>
          <w:shd w:val="clear" w:color="auto" w:fill="FFFFFF"/>
        </w:rPr>
        <w:t>Gundagai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. Proceed for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approx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1 km. </w:t>
      </w:r>
    </w:p>
    <w:p w14:paraId="286A80EB" w14:textId="16A8FDFF" w:rsidR="005666F1" w:rsidRPr="005666F1" w:rsidRDefault="005666F1" w:rsidP="005666F1">
      <w:pPr>
        <w:pStyle w:val="NormalWeb"/>
        <w:rPr>
          <w:rFonts w:asciiTheme="majorHAnsi" w:hAnsiTheme="majorHAnsi"/>
        </w:rPr>
      </w:pPr>
      <w:r w:rsidRPr="005666F1">
        <w:rPr>
          <w:rFonts w:asciiTheme="majorHAnsi" w:hAnsiTheme="majorHAnsi"/>
          <w:b/>
          <w:bCs/>
          <w:shd w:val="clear" w:color="auto" w:fill="FFFFFF"/>
        </w:rPr>
        <w:t xml:space="preserve">When you reach the old timber bridge over the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Murrumbidgee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River, do not proceed. Tu</w:t>
      </w:r>
      <w:r>
        <w:rPr>
          <w:rFonts w:asciiTheme="majorHAnsi" w:hAnsiTheme="majorHAnsi"/>
          <w:b/>
          <w:bCs/>
          <w:shd w:val="clear" w:color="auto" w:fill="FFFFFF"/>
        </w:rPr>
        <w:t xml:space="preserve">rn hard right into </w:t>
      </w:r>
      <w:proofErr w:type="spellStart"/>
      <w:r>
        <w:rPr>
          <w:rFonts w:asciiTheme="majorHAnsi" w:hAnsiTheme="majorHAnsi"/>
          <w:b/>
          <w:bCs/>
          <w:shd w:val="clear" w:color="auto" w:fill="FFFFFF"/>
        </w:rPr>
        <w:t>Brungle</w:t>
      </w:r>
      <w:proofErr w:type="spellEnd"/>
      <w:r>
        <w:rPr>
          <w:rFonts w:asciiTheme="majorHAnsi" w:hAnsiTheme="majorHAnsi"/>
          <w:b/>
          <w:bCs/>
          <w:shd w:val="clear" w:color="auto" w:fill="FFFFFF"/>
        </w:rPr>
        <w:t xml:space="preserve"> Road</w:t>
      </w:r>
      <w:r w:rsidRPr="005666F1">
        <w:rPr>
          <w:rFonts w:asciiTheme="majorHAnsi" w:hAnsiTheme="majorHAnsi"/>
          <w:b/>
          <w:bCs/>
          <w:shd w:val="clear" w:color="auto" w:fill="FFFFFF"/>
        </w:rPr>
        <w:t xml:space="preserve">. </w:t>
      </w:r>
    </w:p>
    <w:p w14:paraId="18E07411" w14:textId="7A07CFF5" w:rsidR="005666F1" w:rsidRPr="005666F1" w:rsidRDefault="005666F1" w:rsidP="005666F1">
      <w:pPr>
        <w:pStyle w:val="NormalWeb"/>
        <w:rPr>
          <w:rFonts w:asciiTheme="majorHAnsi" w:hAnsiTheme="majorHAnsi"/>
        </w:rPr>
      </w:pPr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>A</w:t>
      </w:r>
      <w:r>
        <w:rPr>
          <w:rFonts w:asciiTheme="majorHAnsi" w:hAnsiTheme="majorHAnsi"/>
          <w:b/>
          <w:bCs/>
          <w:i/>
          <w:iCs/>
          <w:shd w:val="clear" w:color="auto" w:fill="FFFFFF"/>
        </w:rPr>
        <w:t>lternatively, if you wish to st</w:t>
      </w:r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 xml:space="preserve">op off in </w:t>
      </w:r>
      <w:proofErr w:type="spellStart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>Gundagai</w:t>
      </w:r>
      <w:proofErr w:type="spellEnd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 xml:space="preserve">, take the second </w:t>
      </w:r>
      <w:proofErr w:type="spellStart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>Gundagai</w:t>
      </w:r>
      <w:proofErr w:type="spellEnd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 xml:space="preserve"> exit which brings you straight into the main street. Proceed along the main street. Towards the end take a right turn at the </w:t>
      </w:r>
      <w:proofErr w:type="spellStart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>Tumut</w:t>
      </w:r>
      <w:proofErr w:type="spellEnd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 xml:space="preserve"> sign. Proceed across the old wooden road bridge </w:t>
      </w:r>
      <w:r>
        <w:rPr>
          <w:rFonts w:asciiTheme="majorHAnsi" w:hAnsiTheme="majorHAnsi"/>
          <w:b/>
          <w:bCs/>
          <w:i/>
          <w:iCs/>
          <w:shd w:val="clear" w:color="auto" w:fill="FFFFFF"/>
        </w:rPr>
        <w:t xml:space="preserve">across the </w:t>
      </w:r>
      <w:proofErr w:type="spellStart"/>
      <w:r>
        <w:rPr>
          <w:rFonts w:asciiTheme="majorHAnsi" w:hAnsiTheme="majorHAnsi"/>
          <w:b/>
          <w:bCs/>
          <w:i/>
          <w:iCs/>
          <w:shd w:val="clear" w:color="auto" w:fill="FFFFFF"/>
        </w:rPr>
        <w:t>Murrumbidgee</w:t>
      </w:r>
      <w:proofErr w:type="spellEnd"/>
      <w:r>
        <w:rPr>
          <w:rFonts w:asciiTheme="majorHAnsi" w:hAnsiTheme="majorHAnsi"/>
          <w:b/>
          <w:bCs/>
          <w:i/>
          <w:iCs/>
          <w:shd w:val="clear" w:color="auto" w:fill="FFFFFF"/>
        </w:rPr>
        <w:t xml:space="preserve"> River a</w:t>
      </w:r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 xml:space="preserve">nd turn hard left at the end of the bridge on to </w:t>
      </w:r>
      <w:proofErr w:type="spellStart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>Brungle</w:t>
      </w:r>
      <w:proofErr w:type="spellEnd"/>
      <w:r w:rsidRPr="005666F1">
        <w:rPr>
          <w:rFonts w:asciiTheme="majorHAnsi" w:hAnsiTheme="majorHAnsi"/>
          <w:b/>
          <w:bCs/>
          <w:i/>
          <w:iCs/>
          <w:shd w:val="clear" w:color="auto" w:fill="FFFFFF"/>
        </w:rPr>
        <w:t xml:space="preserve"> Road. </w:t>
      </w:r>
    </w:p>
    <w:p w14:paraId="75D17F99" w14:textId="5F96A3C7" w:rsidR="005666F1" w:rsidRPr="005666F1" w:rsidRDefault="005666F1" w:rsidP="005666F1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FFFFFF"/>
        </w:rPr>
        <w:t>P</w:t>
      </w:r>
      <w:r w:rsidRPr="005666F1">
        <w:rPr>
          <w:rFonts w:asciiTheme="majorHAnsi" w:hAnsiTheme="majorHAnsi"/>
          <w:b/>
          <w:bCs/>
          <w:shd w:val="clear" w:color="auto" w:fill="FFFFFF"/>
        </w:rPr>
        <w:t xml:space="preserve">roceed for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approx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14 km, till you cross the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Tumut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River on a small concrete bridge. </w:t>
      </w:r>
    </w:p>
    <w:p w14:paraId="0118FF1B" w14:textId="77777777" w:rsidR="005666F1" w:rsidRPr="005666F1" w:rsidRDefault="005666F1" w:rsidP="005666F1">
      <w:pPr>
        <w:pStyle w:val="NormalWeb"/>
        <w:rPr>
          <w:rFonts w:asciiTheme="majorHAnsi" w:hAnsiTheme="majorHAnsi"/>
        </w:rPr>
      </w:pPr>
      <w:r w:rsidRPr="005666F1">
        <w:rPr>
          <w:rFonts w:asciiTheme="majorHAnsi" w:hAnsiTheme="majorHAnsi"/>
          <w:b/>
          <w:bCs/>
          <w:shd w:val="clear" w:color="auto" w:fill="FFFFFF"/>
        </w:rPr>
        <w:t xml:space="preserve">Turn right at the T Intersection and proceed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approx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5 km to the township of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Brungle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. </w:t>
      </w:r>
    </w:p>
    <w:p w14:paraId="36FF5F4A" w14:textId="33F31045" w:rsidR="005666F1" w:rsidRPr="005666F1" w:rsidRDefault="005666F1" w:rsidP="005666F1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FFFFFF"/>
        </w:rPr>
        <w:t>Proceed thr</w:t>
      </w:r>
      <w:r w:rsidRPr="005666F1">
        <w:rPr>
          <w:rFonts w:asciiTheme="majorHAnsi" w:hAnsiTheme="majorHAnsi"/>
          <w:b/>
          <w:bCs/>
          <w:shd w:val="clear" w:color="auto" w:fill="FFFFFF"/>
        </w:rPr>
        <w:t xml:space="preserve">ough town and after a further 4km turn right into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Nimbo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Road at the vineyard. </w:t>
      </w:r>
    </w:p>
    <w:p w14:paraId="7DF7615D" w14:textId="6875C987" w:rsidR="005666F1" w:rsidRPr="005666F1" w:rsidRDefault="005666F1" w:rsidP="005666F1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FFFFFF"/>
        </w:rPr>
        <w:t>(</w:t>
      </w:r>
      <w:r w:rsidRPr="005666F1">
        <w:rPr>
          <w:rFonts w:asciiTheme="majorHAnsi" w:hAnsiTheme="majorHAnsi"/>
          <w:b/>
          <w:bCs/>
          <w:shd w:val="clear" w:color="auto" w:fill="FFFFFF"/>
        </w:rPr>
        <w:t>There is a small blue and w</w:t>
      </w:r>
      <w:r>
        <w:rPr>
          <w:rFonts w:asciiTheme="majorHAnsi" w:hAnsiTheme="majorHAnsi"/>
          <w:b/>
          <w:bCs/>
          <w:shd w:val="clear" w:color="auto" w:fill="FFFFFF"/>
        </w:rPr>
        <w:t>hite sign to ‘</w:t>
      </w:r>
      <w:proofErr w:type="spellStart"/>
      <w:r>
        <w:rPr>
          <w:rFonts w:asciiTheme="majorHAnsi" w:hAnsiTheme="majorHAnsi"/>
          <w:b/>
          <w:bCs/>
          <w:shd w:val="clear" w:color="auto" w:fill="FFFFFF"/>
        </w:rPr>
        <w:t>Nimbo</w:t>
      </w:r>
      <w:proofErr w:type="spellEnd"/>
      <w:r>
        <w:rPr>
          <w:rFonts w:asciiTheme="majorHAnsi" w:hAnsiTheme="majorHAnsi"/>
          <w:b/>
          <w:bCs/>
          <w:shd w:val="clear" w:color="auto" w:fill="FFFFFF"/>
        </w:rPr>
        <w:t xml:space="preserve"> Fork Lodge’)</w:t>
      </w:r>
      <w:bookmarkStart w:id="0" w:name="_GoBack"/>
      <w:bookmarkEnd w:id="0"/>
      <w:r w:rsidRPr="005666F1">
        <w:rPr>
          <w:rFonts w:asciiTheme="majorHAnsi" w:hAnsiTheme="majorHAnsi"/>
          <w:b/>
          <w:bCs/>
          <w:shd w:val="clear" w:color="auto" w:fill="FFFFFF"/>
        </w:rPr>
        <w:t xml:space="preserve">. </w:t>
      </w:r>
    </w:p>
    <w:p w14:paraId="165F1D08" w14:textId="77777777" w:rsidR="005666F1" w:rsidRPr="005666F1" w:rsidRDefault="005666F1" w:rsidP="005666F1">
      <w:pPr>
        <w:pStyle w:val="NormalWeb"/>
        <w:rPr>
          <w:rFonts w:asciiTheme="majorHAnsi" w:hAnsiTheme="majorHAnsi"/>
        </w:rPr>
      </w:pPr>
      <w:r w:rsidRPr="005666F1">
        <w:rPr>
          <w:rFonts w:asciiTheme="majorHAnsi" w:hAnsiTheme="majorHAnsi"/>
          <w:b/>
          <w:bCs/>
          <w:shd w:val="clear" w:color="auto" w:fill="FFFFFF"/>
        </w:rPr>
        <w:t xml:space="preserve">Proceed along the unsealed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Nimbo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Road for </w:t>
      </w:r>
      <w:proofErr w:type="spellStart"/>
      <w:r w:rsidRPr="005666F1">
        <w:rPr>
          <w:rFonts w:asciiTheme="majorHAnsi" w:hAnsiTheme="majorHAnsi"/>
          <w:b/>
          <w:bCs/>
          <w:shd w:val="clear" w:color="auto" w:fill="FFFFFF"/>
        </w:rPr>
        <w:t>approx</w:t>
      </w:r>
      <w:proofErr w:type="spellEnd"/>
      <w:r w:rsidRPr="005666F1">
        <w:rPr>
          <w:rFonts w:asciiTheme="majorHAnsi" w:hAnsiTheme="majorHAnsi"/>
          <w:b/>
          <w:bCs/>
          <w:shd w:val="clear" w:color="auto" w:fill="FFFFFF"/>
        </w:rPr>
        <w:t xml:space="preserve"> 4km till it ends. </w:t>
      </w:r>
    </w:p>
    <w:p w14:paraId="59E97347" w14:textId="0320BB37" w:rsidR="005666F1" w:rsidRPr="005666F1" w:rsidRDefault="005666F1" w:rsidP="005666F1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FFFFFF"/>
        </w:rPr>
        <w:t>Turn ri</w:t>
      </w:r>
      <w:r w:rsidRPr="005666F1">
        <w:rPr>
          <w:rFonts w:asciiTheme="majorHAnsi" w:hAnsiTheme="majorHAnsi"/>
          <w:b/>
          <w:bCs/>
          <w:shd w:val="clear" w:color="auto" w:fill="FFFFFF"/>
        </w:rPr>
        <w:t xml:space="preserve">ght at the end and proceed towards the sealed road and shed. Proceed a further 1km to the lodge site. </w:t>
      </w:r>
    </w:p>
    <w:p w14:paraId="64CD08AD" w14:textId="77777777" w:rsidR="00B91A35" w:rsidRPr="005666F1" w:rsidRDefault="00C36C4B" w:rsidP="006476FB">
      <w:pPr>
        <w:rPr>
          <w:rFonts w:asciiTheme="majorHAnsi" w:hAnsiTheme="majorHAnsi"/>
        </w:rPr>
      </w:pPr>
    </w:p>
    <w:sectPr w:rsidR="00B91A35" w:rsidRPr="005666F1" w:rsidSect="00A50EF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F79EA" w14:textId="77777777" w:rsidR="00C36C4B" w:rsidRDefault="00C36C4B" w:rsidP="006476FB">
      <w:r>
        <w:separator/>
      </w:r>
    </w:p>
  </w:endnote>
  <w:endnote w:type="continuationSeparator" w:id="0">
    <w:p w14:paraId="2C71989E" w14:textId="77777777" w:rsidR="00C36C4B" w:rsidRDefault="00C36C4B" w:rsidP="006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35FA" w14:textId="77777777" w:rsidR="00C36C4B" w:rsidRDefault="00C36C4B" w:rsidP="006476FB">
      <w:r>
        <w:separator/>
      </w:r>
    </w:p>
  </w:footnote>
  <w:footnote w:type="continuationSeparator" w:id="0">
    <w:p w14:paraId="48043EED" w14:textId="77777777" w:rsidR="00C36C4B" w:rsidRDefault="00C36C4B" w:rsidP="00647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5B78D" w14:textId="77777777" w:rsidR="006476FB" w:rsidRDefault="006476FB" w:rsidP="006476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F135E9" wp14:editId="67ADFDB0">
          <wp:extent cx="2467674" cy="10943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bo Fork Logo - 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0" cy="109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B"/>
    <w:rsid w:val="005666F1"/>
    <w:rsid w:val="006476FB"/>
    <w:rsid w:val="00A50EF3"/>
    <w:rsid w:val="00C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C62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FB"/>
  </w:style>
  <w:style w:type="paragraph" w:styleId="Footer">
    <w:name w:val="footer"/>
    <w:basedOn w:val="Normal"/>
    <w:link w:val="FooterChar"/>
    <w:uiPriority w:val="99"/>
    <w:unhideWhenUsed/>
    <w:rsid w:val="0064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3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0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sophie@stedwards.com.au</dc:creator>
  <cp:keywords/>
  <dc:description/>
  <cp:lastModifiedBy>sophie@stedwards.com.au</cp:lastModifiedBy>
  <cp:revision>2</cp:revision>
  <dcterms:created xsi:type="dcterms:W3CDTF">2018-06-19T12:23:00Z</dcterms:created>
  <dcterms:modified xsi:type="dcterms:W3CDTF">2018-06-19T12:23:00Z</dcterms:modified>
</cp:coreProperties>
</file>